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68"/>
      </w:tblGrid>
      <w:tr w:rsidR="001C108F" w:rsidRPr="001C108F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8"/>
            </w:tblGrid>
            <w:tr w:rsidR="001C108F" w:rsidRPr="001C108F" w:rsidTr="001C108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5"/>
                    <w:tblpPr w:leftFromText="180" w:rightFromText="180" w:horzAnchor="margin" w:tblpY="2730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338"/>
                  </w:tblGrid>
                  <w:tr w:rsidR="001C108F" w:rsidRPr="001C108F" w:rsidTr="00665492">
                    <w:tc>
                      <w:tcPr>
                        <w:tcW w:w="4966" w:type="pct"/>
                        <w:hideMark/>
                      </w:tcPr>
                      <w:tbl>
                        <w:tblPr>
                          <w:tblStyle w:val="a5"/>
                          <w:tblpPr w:leftFromText="180" w:rightFromText="180" w:horzAnchor="margin" w:tblpY="735"/>
                          <w:tblW w:w="1034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43"/>
                        </w:tblGrid>
                        <w:tr w:rsidR="001C108F" w:rsidRPr="00665492" w:rsidTr="00665492">
                          <w:trPr>
                            <w:trHeight w:val="2278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1C108F" w:rsidRPr="00665492" w:rsidRDefault="001C108F" w:rsidP="00665492">
                              <w:pPr>
                                <w:ind w:firstLine="709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Что делать учителю в ситуации, когда на любой вопрос ученик за пару минут может найти ответ в интернете? Устанавливать в классе запрет на гаджеты? Или наоборот, </w:t>
                              </w:r>
                              <w:hyperlink r:id="rId6" w:tgtFrame="_blank" w:history="1">
                                <w:r w:rsidRPr="001C108F">
                                  <w:rPr>
                                    <w:rFonts w:ascii="Times New Roman" w:eastAsia="Times New Roman" w:hAnsi="Times New Roman" w:cs="Times New Roman"/>
                                    <w:color w:val="238CCC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активнее применять на занятиях смартфоны</w:t>
                                </w:r>
                              </w:hyperlink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, раз уж дети с ними не расстаются?</w:t>
                              </w:r>
                            </w:p>
                            <w:p w:rsidR="001C108F" w:rsidRPr="001C108F" w:rsidRDefault="001C108F" w:rsidP="00665492">
                              <w:pPr>
                                <w:ind w:firstLine="709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Рассказываем, как </w:t>
                              </w:r>
                              <w:hyperlink r:id="rId7" w:tgtFrame="_blank" w:history="1">
                                <w:r w:rsidRPr="001C108F">
                                  <w:rPr>
                                    <w:rFonts w:ascii="Times New Roman" w:eastAsia="Times New Roman" w:hAnsi="Times New Roman" w:cs="Times New Roman"/>
                                    <w:color w:val="238CCC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цифровые технологии в условиях обычной школы</w:t>
                                </w:r>
                              </w:hyperlink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 помогают учителю комфортно работать, а детям – успешно учиться.</w:t>
                              </w:r>
                            </w:p>
                          </w:tc>
                        </w:tr>
                        <w:tr w:rsidR="001C108F" w:rsidRPr="001C108F" w:rsidTr="00665492">
                          <w:tc>
                            <w:tcPr>
                              <w:tcW w:w="5000" w:type="pct"/>
                              <w:hideMark/>
                            </w:tcPr>
                            <w:p w:rsidR="001C108F" w:rsidRPr="001C108F" w:rsidRDefault="001C108F" w:rsidP="00665492">
                              <w:pPr>
                                <w:ind w:firstLine="70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Расширяя кругозор</w:t>
                              </w:r>
                            </w:p>
                          </w:tc>
                        </w:tr>
                        <w:tr w:rsidR="001C108F" w:rsidRPr="001C108F" w:rsidTr="00665492">
                          <w:tc>
                            <w:tcPr>
                              <w:tcW w:w="5000" w:type="pct"/>
                              <w:hideMark/>
                            </w:tcPr>
                            <w:p w:rsidR="001C108F" w:rsidRPr="001C108F" w:rsidRDefault="001C108F" w:rsidP="00665492">
                              <w:pPr>
                                <w:ind w:firstLine="709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Интернет существует не только для просмотра сериалов, онлайн-игр и общения с друзьями. Если ребенок всю перемену проводит за просмотром роликов на </w:t>
                              </w:r>
                              <w:proofErr w:type="spellStart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YouTube</w:t>
                              </w:r>
                              <w:proofErr w:type="spellEnd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, предложите ему подписаться на </w:t>
                              </w:r>
                              <w:hyperlink r:id="rId8" w:tgtFrame="_blank" w:history="1">
                                <w:r w:rsidRPr="001C108F">
                                  <w:rPr>
                                    <w:rFonts w:ascii="Times New Roman" w:eastAsia="Times New Roman" w:hAnsi="Times New Roman" w:cs="Times New Roman"/>
                                    <w:color w:val="238CCC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образовательные каналы</w:t>
                                </w:r>
                              </w:hyperlink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, а любителям </w:t>
                              </w:r>
                              <w:proofErr w:type="spellStart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интерактива</w:t>
                              </w:r>
                              <w:proofErr w:type="spellEnd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 посоветуйте скачать в </w:t>
                              </w:r>
                              <w:proofErr w:type="spellStart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AppStore</w:t>
                              </w:r>
                              <w:proofErr w:type="spellEnd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 или </w:t>
                              </w:r>
                              <w:proofErr w:type="spellStart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Google</w:t>
                              </w:r>
                              <w:proofErr w:type="spellEnd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Play</w:t>
                              </w:r>
                              <w:proofErr w:type="spellEnd"/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hyperlink r:id="rId9" w:tgtFrame="_blank" w:history="1">
                                <w:r w:rsidRPr="001C108F">
                                  <w:rPr>
                                    <w:rFonts w:ascii="Times New Roman" w:eastAsia="Times New Roman" w:hAnsi="Times New Roman" w:cs="Times New Roman"/>
                                    <w:color w:val="238CCC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приложения</w:t>
                                </w:r>
                              </w:hyperlink>
                              <w:r w:rsidRPr="001C108F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  <w:t> – с головоломками, виртуальными коллекциями из музеев, формулами и тестами для самопроверки.</w:t>
                              </w:r>
                            </w:p>
                          </w:tc>
                        </w:tr>
                      </w:tbl>
                      <w:p w:rsidR="001C108F" w:rsidRPr="001C108F" w:rsidRDefault="001C108F" w:rsidP="00665492">
                        <w:pPr>
                          <w:ind w:firstLine="709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C108F" w:rsidRPr="001C108F" w:rsidRDefault="001C108F" w:rsidP="00665492">
                  <w:pPr>
                    <w:spacing w:after="0" w:line="240" w:lineRule="auto"/>
                    <w:ind w:firstLine="709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65492">
                    <w:rPr>
                      <w:rFonts w:ascii="Times New Roman" w:hAnsi="Times New Roman" w:cs="Times New Roman"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387FFD25" wp14:editId="211F4ECF">
                        <wp:simplePos x="0" y="0"/>
                        <wp:positionH relativeFrom="column">
                          <wp:posOffset>178435</wp:posOffset>
                        </wp:positionH>
                        <wp:positionV relativeFrom="paragraph">
                          <wp:posOffset>-133985</wp:posOffset>
                        </wp:positionV>
                        <wp:extent cx="5715000" cy="2114550"/>
                        <wp:effectExtent l="0" t="0" r="0" b="0"/>
                        <wp:wrapNone/>
                        <wp:docPr id="8" name="Рисунок 8" descr="https://proxy.imgsmail.ru?email=samoilova_1972%40bk.ru&amp;e=1580382347&amp;flags=0&amp;h=xxInVZNRpp49xgSoRY8Vag&amp;url173=aW1hZ2Uuc2VuZHNheS5ydS9pbWFnZS9kcm9mYXJ1L2Jsb2NrLzIwMjAwMS8yMzE0MTAzOC9zZW5kLnBuZw~~&amp;is_https=1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proxy.imgsmail.ru?email=samoilova_1972%40bk.ru&amp;e=1580382347&amp;flags=0&amp;h=xxInVZNRpp49xgSoRY8Vag&amp;url173=aW1hZ2Uuc2VuZHNheS5ydS9pbWFnZS9kcm9mYXJ1L2Jsb2NrLzIwMjAwMS8yMzE0MTAzOC9zZW5kLnBuZw~~&amp;is_https=1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C108F" w:rsidRPr="001C108F" w:rsidRDefault="001C108F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08F" w:rsidRPr="001C108F" w:rsidRDefault="001C108F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108F" w:rsidRPr="001C108F" w:rsidRDefault="001C108F" w:rsidP="00665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9000"/>
        <w:gridCol w:w="733"/>
      </w:tblGrid>
      <w:tr w:rsidR="001C108F" w:rsidRPr="001C10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108F" w:rsidRPr="001C108F" w:rsidRDefault="001C108F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C108F" w:rsidRPr="001C108F" w:rsidTr="001C108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108F" w:rsidRPr="001C108F" w:rsidRDefault="001C108F" w:rsidP="00665492">
                  <w:pPr>
                    <w:spacing w:after="0" w:line="240" w:lineRule="auto"/>
                    <w:ind w:firstLine="709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108F" w:rsidRPr="001C108F" w:rsidRDefault="001C108F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08F" w:rsidRPr="001C108F" w:rsidRDefault="001C108F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108F" w:rsidRPr="001C108F" w:rsidRDefault="001C108F" w:rsidP="00665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65492" w:rsidRPr="00665492" w:rsidTr="0066549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65492" w:rsidRPr="00665492" w:rsidRDefault="00665492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65492" w:rsidRPr="001C108F" w:rsidTr="0066549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5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0396"/>
                  </w:tblGrid>
                  <w:tr w:rsidR="00665492" w:rsidRPr="001C108F" w:rsidTr="00665492">
                    <w:tc>
                      <w:tcPr>
                        <w:tcW w:w="0" w:type="auto"/>
                        <w:tcBorders>
                          <w:top w:val="nil"/>
                        </w:tcBorders>
                        <w:hideMark/>
                      </w:tcPr>
                      <w:p w:rsidR="00665492" w:rsidRPr="001C108F" w:rsidRDefault="00665492" w:rsidP="00665492">
                        <w:pPr>
                          <w:ind w:firstLine="709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65492" w:rsidRPr="001C108F" w:rsidRDefault="00665492" w:rsidP="00665492">
                  <w:pPr>
                    <w:spacing w:after="0" w:line="240" w:lineRule="auto"/>
                    <w:ind w:firstLine="709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5492" w:rsidRPr="001C108F" w:rsidRDefault="00665492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5492" w:rsidRPr="00665492" w:rsidRDefault="00665492" w:rsidP="00665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трендах и не только</w:t>
      </w:r>
    </w:p>
    <w:p w:rsidR="00665492" w:rsidRPr="00665492" w:rsidRDefault="00665492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виртуальной (VR) и дополненной (AR) реальности способствуют развитию пространственного мышления и помогают познавать мир через личный опыт. Для отработки действий при пожаре на уроках ОБЖ </w:t>
      </w:r>
      <w:hyperlink r:id="rId12" w:tgtFrame="_blank" w:history="1"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>успешно применяются VR-тренажеры</w:t>
        </w:r>
      </w:hyperlink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 благодаря </w:t>
      </w:r>
      <w:hyperlink r:id="rId13" w:tgtFrame="_blank" w:history="1"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>AR-системам</w:t>
        </w:r>
      </w:hyperlink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технологии можно создавать 3D-модели чертежей.</w:t>
      </w:r>
    </w:p>
    <w:p w:rsidR="00665492" w:rsidRPr="00665492" w:rsidRDefault="00665492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>Еще один тренд 2020 года</w:t>
        </w:r>
      </w:hyperlink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проектное обучение. Что делает рядовой школьник, когда получает тему для проекта? Копирует информацию с первого попавшегося сайта – без определения проблемы, объекта и предмета исследования или хотя бы анализа материала. Объясните ученикам, </w:t>
      </w:r>
      <w:hyperlink r:id="rId15" w:tgtFrame="_blank" w:history="1"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 xml:space="preserve">как пользоваться </w:t>
        </w:r>
        <w:proofErr w:type="spellStart"/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>интернет-ресурсами</w:t>
        </w:r>
        <w:proofErr w:type="spellEnd"/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 xml:space="preserve"> при подготовке проекта</w:t>
        </w:r>
      </w:hyperlink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работу было </w:t>
      </w:r>
      <w:proofErr w:type="gramStart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нестыдно</w:t>
      </w:r>
      <w:proofErr w:type="gramEnd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презентовать перед всем классом.</w:t>
      </w:r>
    </w:p>
    <w:p w:rsidR="001C108F" w:rsidRPr="00665492" w:rsidRDefault="00665492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Напомните о </w:t>
      </w:r>
      <w:hyperlink r:id="rId16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238CCC"/>
            <w:sz w:val="28"/>
            <w:szCs w:val="28"/>
            <w:u w:val="single"/>
            <w:lang w:eastAsia="ru-RU"/>
          </w:rPr>
          <w:t>кибербезопасности</w:t>
        </w:r>
        <w:proofErr w:type="spellEnd"/>
      </w:hyperlink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соблюдение «цифровой гигиены» убережет детей (да и взрослых) от мошенников, </w:t>
      </w:r>
      <w:proofErr w:type="spellStart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буллинга</w:t>
      </w:r>
      <w:proofErr w:type="spellEnd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социальных сетях, </w:t>
      </w:r>
      <w:proofErr w:type="gramStart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gramEnd"/>
      <w:r w:rsidRPr="001C1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0055" w:rsidRPr="00665492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hyperlink r:id="rId17" w:tgtFrame="_blank" w:history="1">
        <w:r w:rsidRPr="001C108F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Топ-5 электронных изданий</w:t>
        </w:r>
        <w:r w:rsidRPr="00665492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 xml:space="preserve"> </w:t>
        </w:r>
        <w:r w:rsidRPr="001C108F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в дополнение к обычным учебникам</w:t>
        </w:r>
      </w:hyperlink>
    </w:p>
    <w:p w:rsidR="001C108F" w:rsidRPr="001C108F" w:rsidRDefault="001C108F" w:rsidP="0066549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Развлекательные сайты</w:t>
      </w:r>
    </w:p>
    <w:p w:rsidR="001C108F" w:rsidRPr="001C108F" w:rsidRDefault="001C108F" w:rsidP="0066549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ADME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короткие увлекательные статьи обо всем на свете, интересные как пытливым умам, так и любителям желтой прессы. Названия разделов сайта объясняют основную концепцию проекта: «Творчество», «Жизнь» и «Свобода». Среди статей часто встречаются хорошие подборки книг и фильмов. </w:t>
      </w:r>
    </w:p>
    <w:p w:rsidR="001C108F" w:rsidRPr="001C108F" w:rsidRDefault="001C108F" w:rsidP="0066549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Фактрум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подборки фактов, связанных с наукой, культурой, обществом, природой. Здесь можно найти много нетривиальной информации, которая увлечет ребят и замотивирует их изучать школьные темы. </w:t>
      </w:r>
    </w:p>
    <w:p w:rsidR="001C108F" w:rsidRPr="001C108F" w:rsidRDefault="001C108F" w:rsidP="0066549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Лайфхакер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тысячи советов о жизни в современном мире. Темы простираются от здорового питания и домашнего бюджета до забавных покупок на 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AliExpress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«советов на все случаи жизни» встречаются также подборки других полезных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08F" w:rsidRPr="00665492" w:rsidRDefault="001C108F" w:rsidP="0066549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wikiHow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еще один сайт с 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лайфхаками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 этот раз организованный по принципу «Википедии». Здесь можно найти информацию для уроков и личного пользования, однако ее стоит хорошенько перепроверять. 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F10EC" wp14:editId="47D910A4">
            <wp:extent cx="5400675" cy="2457450"/>
            <wp:effectExtent l="0" t="0" r="9525" b="0"/>
            <wp:docPr id="11" name="Рисунок 11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8F" w:rsidRPr="001C108F" w:rsidRDefault="001C108F" w:rsidP="00665492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Яндекс</w:t>
        </w:r>
        <w:proofErr w:type="gram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.Д</w:t>
        </w:r>
        <w:proofErr w:type="gramEnd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зен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аналог ЖЖ и других площадок для блогов. Сервис активно предлагает материалы по личным интересам пользователя, поэтому здесь можно быстро найти много интересных статей. Развлекательные факты из них помогут оживить урок.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Узкопрофильные сайты</w:t>
      </w:r>
    </w:p>
    <w:p w:rsidR="001C108F" w:rsidRPr="001C108F" w:rsidRDefault="001C108F" w:rsidP="0066549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Psychologies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сайт популярного журнала по психологии. Позиционируется в первую очередь как «женский» ресурс, однако здесь собраны разноплановые статьи — серьезные, но легко читаемые — в том числе о поведении с детьми и об отношениях в коллективе. </w:t>
      </w:r>
    </w:p>
    <w:p w:rsidR="001C108F" w:rsidRPr="001C108F" w:rsidRDefault="001C108F" w:rsidP="0066549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Горький Медиа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сайт о литературе. Здесь представлены рецензии на книги и фрагменты художественных произведений, а также исследовательские тексты и новости. Статьи можно предложить ученикам как основу для проектов или дискуссий. </w:t>
      </w:r>
    </w:p>
    <w:p w:rsidR="001C108F" w:rsidRPr="001C108F" w:rsidRDefault="001C108F" w:rsidP="0066549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Дилетант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сайт популярного журнала об истории. Статьи составлены серьезными учеными так, чтобы было понятно каждому любознательному читателю. Здесь можно найти много полезной информации для уроков. </w:t>
      </w:r>
    </w:p>
    <w:p w:rsidR="001C108F" w:rsidRPr="001C108F" w:rsidRDefault="001C108F" w:rsidP="0066549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Retromap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сборник старых карт российский городов. Карты можно сразу сравнивать с современными спутниковыми снимками. Сервис прекрасно подходит для занятий по краеведению и, конечно, по истории. 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60346C" wp14:editId="1EC81310">
            <wp:extent cx="5400675" cy="2324100"/>
            <wp:effectExtent l="0" t="0" r="9525" b="0"/>
            <wp:docPr id="12" name="Рисунок 12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8F" w:rsidRPr="001C108F" w:rsidRDefault="001C108F" w:rsidP="0066549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Pushkininstitute.ru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портал для людей, изучающих русский как иностранный язык. Здесь есть онлайн-курсы, тесты, полезные статьи и видео. Для преподавателей русского как иностранного на сайте предлагаются программы повышения квалификации. </w:t>
      </w:r>
    </w:p>
    <w:p w:rsidR="001C108F" w:rsidRPr="001C108F" w:rsidRDefault="001C108F" w:rsidP="0066549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BrainApps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сборник игр, курсов, тестов, упражнений и статей для развития мозга. Тренажеры на сайте помогают совершенствовать память, внимание и мышление, а материалы в блоге — понять, как именно наш мозг работает. </w:t>
      </w:r>
    </w:p>
    <w:p w:rsidR="001C108F" w:rsidRPr="001C108F" w:rsidRDefault="001C108F" w:rsidP="0066549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Управление школой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-журнал корпорации «Российский учебник». Интересное здесь найдут для себя не только директора школ, но и все работники образовательных организаций. Помимо статей публикуются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курсы и книжные рекомендации. 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Обратите внимание:</w:t>
      </w:r>
      <w:r w:rsidRPr="001C1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 использовании чужих материалов нужно обязательно указывать автора и давать ссылку на источник. </w:t>
      </w:r>
    </w:p>
    <w:p w:rsidR="001C108F" w:rsidRPr="001C108F" w:rsidRDefault="001C108F" w:rsidP="0066549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 </w:t>
      </w:r>
      <w:proofErr w:type="spellStart"/>
      <w:r w:rsidRPr="001C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online</w:t>
      </w:r>
      <w:proofErr w:type="spellEnd"/>
    </w:p>
    <w:p w:rsidR="001C108F" w:rsidRPr="001C108F" w:rsidRDefault="001C108F" w:rsidP="0066549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Arzamas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популярный образовательный портал. Любой лестный отзыв о нем — </w:t>
      </w:r>
      <w:proofErr w:type="gram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</w:t>
      </w:r>
      <w:proofErr w:type="gram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 Некоммерческий просветительский проект является своеобразным онлайн-университетом. Среди лекций и статей об истории, искусстве, литературе, антропологии и философии встречаются неожиданные темы и ответы на многие вопросы, которые «хотели знать, но боялись спросить». </w:t>
      </w:r>
    </w:p>
    <w:p w:rsidR="001C108F" w:rsidRPr="001C108F" w:rsidRDefault="001C108F" w:rsidP="0066549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4BRAIN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сборник курсов, развивающих компетенции и компетентности. Есть курсы по 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скорочтению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тайм-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менеджементу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лидерству, ЗОЖ и другим модным направлениям. </w:t>
      </w:r>
    </w:p>
    <w:p w:rsidR="001C108F" w:rsidRPr="001C108F" w:rsidRDefault="001C108F" w:rsidP="0066549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Академия Хана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коллекция курсов по математике, искусству, экономике и прочим сферам деятельности. История этого некоммерческого проекта началась с одного математика, который хотел помочь в обучении своему двоюродному брату. Сегодня виртуальная академия представляет множество обучающих упражнений и видеороликов на разных языках — в том числе на русском. </w:t>
      </w:r>
    </w:p>
    <w:p w:rsidR="001C108F" w:rsidRPr="001C108F" w:rsidRDefault="001C108F" w:rsidP="0066549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 xml:space="preserve">Курилка </w:t>
        </w:r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Гутенберга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один из образовательных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-проектов. Лекторы дают ответы на самые разные вопросы, которые могут волновать современных людей. 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902227" wp14:editId="407B2E1A">
            <wp:extent cx="5400675" cy="2371725"/>
            <wp:effectExtent l="0" t="0" r="9525" b="9525"/>
            <wp:docPr id="13" name="Рисунок 13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8F" w:rsidRPr="001C108F" w:rsidRDefault="001C108F" w:rsidP="0066549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Новости образования и науки</w:t>
      </w:r>
    </w:p>
    <w:p w:rsidR="001C108F" w:rsidRPr="001C108F" w:rsidRDefault="001C108F" w:rsidP="00665492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Edutainme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новостной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proofErr w:type="gram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разработки, концепции и идеи в сфере образования. Есть переводы статей из западных журналов. Помимо прочего на сайте создан информационный раздел, посвященный запуску и развитию школьных проектов. </w:t>
      </w:r>
    </w:p>
    <w:p w:rsidR="001C108F" w:rsidRPr="001C108F" w:rsidRDefault="001C108F" w:rsidP="006654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45FB4" wp14:editId="4CF86870">
            <wp:extent cx="5400675" cy="2447925"/>
            <wp:effectExtent l="0" t="0" r="9525" b="9525"/>
            <wp:docPr id="14" name="Рисунок 14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Newtonew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позиционируется как проект об образовании, однако в большей степени представляет новости науки и искусства. Есть отдельный раздел со статьями о ЕГЭ, а также авторские колонки экспертов в сфере образования.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ПостНаука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научно-популярный ресурс, охватывающий разные стороны интересов читателей: от медицины и химии до искусства и психологии. Кроме статей на сайте представлены курсы для самообразования и занимательные игры-тесты, которые можно предлагать детям на уроках.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Naked</w:t>
        </w:r>
        <w:proofErr w:type="spellEnd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Science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сайт научно-популярного журнала, где педагог может найти много интересной и полезной информации. Статьи по стилю напоминают «Популярную механику» и охватывают такие сферы как астрономия, физика, биология, технологии.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Индикатор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интернет-издание с новостями науки и анонсами лекций. Есть отдельные разделы, посвященные медицине и сельскому хозяйству. Этот полезный проект почему-то редко встречается в подборках тематических сайтов.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Элементы большой науки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научно-популярный проект, рассказывающий о достижениях ученых и анонсирующий мероприятия (лекции, дискуссии). В отдельном разделе представлены статьи из научных журналов, кроме того, есть видеоматериалы, задачи и много других полезных ресурсов.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Chrdk</w:t>
        </w:r>
        <w:proofErr w:type="spellEnd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.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научно-образовательный проект ТАСС. На сайте публикуется информация о достижениях в российских и зарубежных исследованиях, а также анализ актуальных общественных событий и красивые фотографии.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МЕЛ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сайт для педагогов, где широко освещаются различные стороны образования. Здесь есть актуальные новости, советы по подготовке к ЕГЭ, рекомендации психологов по общению с детьми, анонсы детских и семейных мероприятий и многое другое.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gtFrame="_blank" w:history="1">
        <w:proofErr w:type="spellStart"/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EduNeo</w:t>
        </w:r>
        <w:proofErr w:type="spellEnd"/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технологиям и трендам в образовании. Авторы рассказывают о различных методиках преподавания, маркетинговых идеях, психологических подходах, а также предлагают тесты и обзоры книг. </w:t>
      </w:r>
    </w:p>
    <w:p w:rsidR="001C108F" w:rsidRPr="001C108F" w:rsidRDefault="001C108F" w:rsidP="0066549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Pr="001C108F">
          <w:rPr>
            <w:rFonts w:ascii="Times New Roman" w:eastAsia="Times New Roman" w:hAnsi="Times New Roman" w:cs="Times New Roman"/>
            <w:color w:val="1976D2"/>
            <w:sz w:val="28"/>
            <w:szCs w:val="28"/>
            <w:u w:val="single"/>
            <w:lang w:eastAsia="ru-RU"/>
          </w:rPr>
          <w:t>Сайт российского комитета программы ЮНЕСКО «Информация для всех»</w:t>
        </w:r>
      </w:hyperlink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ресурс с новостями и описанием проектов. </w:t>
      </w:r>
      <w:proofErr w:type="gramStart"/>
      <w:r w:rsidRPr="001C1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сервисом полезно, поскольку все, что появляется в рекомендациях ЮНЕСКО, со временем приходит в официальные требования к образованию (как это случилось с ИКТ-компетентностью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6"/>
      </w:tblGrid>
      <w:tr w:rsidR="00665492" w:rsidRPr="00665492" w:rsidTr="00940082">
        <w:trPr>
          <w:tblCellSpacing w:w="15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65492" w:rsidRPr="00665492" w:rsidTr="00385B74">
              <w:trPr>
                <w:trHeight w:val="1108"/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5492" w:rsidRPr="001C108F" w:rsidRDefault="00665492" w:rsidP="00665492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65492" w:rsidRPr="001C108F" w:rsidRDefault="00665492" w:rsidP="006654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65492" w:rsidRPr="00665492" w:rsidRDefault="00665492" w:rsidP="006654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5492" w:rsidRPr="00665492" w:rsidSect="001C1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442"/>
    <w:multiLevelType w:val="multilevel"/>
    <w:tmpl w:val="954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41EE5"/>
    <w:multiLevelType w:val="multilevel"/>
    <w:tmpl w:val="B82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A27C6"/>
    <w:multiLevelType w:val="multilevel"/>
    <w:tmpl w:val="016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06C36"/>
    <w:multiLevelType w:val="multilevel"/>
    <w:tmpl w:val="2E2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130ED"/>
    <w:multiLevelType w:val="multilevel"/>
    <w:tmpl w:val="679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D6D18"/>
    <w:multiLevelType w:val="multilevel"/>
    <w:tmpl w:val="208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3299A"/>
    <w:multiLevelType w:val="multilevel"/>
    <w:tmpl w:val="86B8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8F"/>
    <w:rsid w:val="001C108F"/>
    <w:rsid w:val="00504EC2"/>
    <w:rsid w:val="00665492"/>
    <w:rsid w:val="0086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4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7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0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8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64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006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9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52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702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4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65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963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897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445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4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9983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264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97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9306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008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9635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494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26889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35758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067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1449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47042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8142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99591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52102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127738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0395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96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1630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10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2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1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9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1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41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71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8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3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858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6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4761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787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645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000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9788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615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0923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134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2873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51533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1473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6455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02595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5705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360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7786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96586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36636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5132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958874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01041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9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6941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77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91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255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310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6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0702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160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.rassylki.rosuchebnik.ru/drofaru/81202,=0t5TPYU6pGlvsUM3Uu6BHuA/6772,117524204,2453891,?aHR0cHM6Ly9yb3N1Y2hlYm5pay5ydS9tYXRlcmlhbC90ZWtobm9sb2dpeWEtZG9wb2xuZW5ub3ktcmVhbG5vc3RpLz91dG1fY2FtcGFpZ249ZW1haWxfc2VuZHNheV9kaWdlc3RfZF9lZF9qYW4yMDIwJnV0bV9tZWRpdW09ZW1haWwmdXRtX3NvdXJjZT1TZW5kc2F5" TargetMode="External"/><Relationship Id="rId18" Type="http://schemas.openxmlformats.org/officeDocument/2006/relationships/hyperlink" Target="https://www.adme.ru/" TargetMode="External"/><Relationship Id="rId26" Type="http://schemas.openxmlformats.org/officeDocument/2006/relationships/hyperlink" Target="https://diletant.media/" TargetMode="External"/><Relationship Id="rId39" Type="http://schemas.openxmlformats.org/officeDocument/2006/relationships/hyperlink" Target="https://newtonew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m.wikihow.com/" TargetMode="External"/><Relationship Id="rId34" Type="http://schemas.openxmlformats.org/officeDocument/2006/relationships/hyperlink" Target="https://ru.khanacademy.org/" TargetMode="External"/><Relationship Id="rId42" Type="http://schemas.openxmlformats.org/officeDocument/2006/relationships/hyperlink" Target="https://indicator.ru/" TargetMode="External"/><Relationship Id="rId47" Type="http://schemas.openxmlformats.org/officeDocument/2006/relationships/hyperlink" Target="http://ifapcom.ru/" TargetMode="External"/><Relationship Id="rId7" Type="http://schemas.openxmlformats.org/officeDocument/2006/relationships/hyperlink" Target="http://link.rassylki.rosuchebnik.ru/drofaru/81192,=02VFplKfu8uwXXKjHQKd9_g/6772,117524204,2453891,?aHR0cHM6Ly9yb3N1Y2hlYm5pay5ydS9tYXRlcmlhbC90c2lmcm92YXlhLW9icmF6b3ZhdGVsbmF5YS1zcmVkYS12LXVzbG92aXlha2gtb2J5Y2hub3ktc2hrb2x5Lz91dG1fY2FtcGFpZ249ZW1haWxfc2VuZHNheV9kaWdlc3RfZF9lZF9qYW4yMDIwJnV0bV9tZWRpdW09ZW1haWwmdXRtX3NvdXJjZT1TZW5kc2F5" TargetMode="External"/><Relationship Id="rId12" Type="http://schemas.openxmlformats.org/officeDocument/2006/relationships/hyperlink" Target="http://link.rassylki.rosuchebnik.ru/drofaru/81201,=0AZwir4MYnHc6IfaJ-ZWrng/6772,117524204,2453891,?aHR0cHM6Ly9yb3N1Y2hlYm5pay5ydS9tYXRlcmlhbC9wcmFrdGljaGVza2F5YS1jaGFzdC11cm9rYS1vYnpoLXZyLXRla2hub2xvZ2lpLz91dG1fY2FtcGFpZ249ZW1haWxfc2VuZHNheV9kaWdlc3RfZF9lZF9qYW4yMDIwJnV0bV9tZWRpdW09ZW1haWwmdXRtX3NvdXJjZT1TZW5kc2F5" TargetMode="External"/><Relationship Id="rId17" Type="http://schemas.openxmlformats.org/officeDocument/2006/relationships/hyperlink" Target="http://link.rassylki.rosuchebnik.ru/drofaru/81198,=0jAbT27H6z_Cv40DnYUrQ4A/6772,117524204,2453891,?aHR0cHM6Ly9yb3N1Y2hlYm5pay5ydS9tYXRlcmlhbC90b3AtNS1lbGVrdHJvbm55a2gtaXpkYW5peS12LWRvcG9sbmVuaWUtay1vYnljaG55bS11Y2hlYm5pa2FtLz91dG1fY2FtcGFpZ249ZW1haWxfc2VuZHNheV9kaWdlc3RfZF9lZF9qYW4yMDIwJnV0bV9tZWRpdW09ZW1haWwmdXRtX3NvdXJjZT1TZW5kc2F5" TargetMode="External"/><Relationship Id="rId25" Type="http://schemas.openxmlformats.org/officeDocument/2006/relationships/hyperlink" Target="https://gorky.media/" TargetMode="External"/><Relationship Id="rId33" Type="http://schemas.openxmlformats.org/officeDocument/2006/relationships/hyperlink" Target="https://4brain.ru/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s://www.edune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rassylki.rosuchebnik.ru/drofaru/81205,=0R7jU_9nl3OYx3A74A02VXg/6772,117524204,2453891,?aHR0cHM6Ly9yb3N1Y2hlYm5pay5ydS9tYXRlcmlhbC9raWJlcmJlem9wYXNub3N0LXByYXZpbGEtZGx5YS11Y2hlbmlrYS1pLXVjaGl0ZWx5YS8/dXRtX2NhbXBhaWduPWVtYWlsX3NlbmRzYXlfZGlnZXN0X2RfZWRfamFuMjAyMCZ1dG1fbWVkaXVtPWVtYWlsJnV0bV9zb3VyY2U9U2VuZHNheQ==" TargetMode="External"/><Relationship Id="rId20" Type="http://schemas.openxmlformats.org/officeDocument/2006/relationships/hyperlink" Target="https://lifehacker.ru/" TargetMode="External"/><Relationship Id="rId29" Type="http://schemas.openxmlformats.org/officeDocument/2006/relationships/hyperlink" Target="https://pushkininstitute.ru/" TargetMode="External"/><Relationship Id="rId41" Type="http://schemas.openxmlformats.org/officeDocument/2006/relationships/hyperlink" Target="https://naked-scienc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k.rassylki.rosuchebnik.ru/drofaru/81191,=0BBjSyd_5Kq7NN5AFgDUdsQ/6772,117524204,2453891,?aHR0cHM6Ly9yb3N1Y2hlYm5pay5ydS9tYXRlcmlhbC9rYWstcHJpbWlyaXQtdGVsZWZvbnktaS1zaGtvbHUtc292ZXR5LXVjaGl0ZWxleS8/dXRtX2NhbXBhaWduPWVtYWlsX3NlbmRzYXlfZGlnZXN0X2RfZWRfamFuMjAyMCZ1dG1fbWVkaXVtPWVtYWlsJnV0bV9zb3VyY2U9U2VuZHNheQ==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psychologies.ru/" TargetMode="External"/><Relationship Id="rId32" Type="http://schemas.openxmlformats.org/officeDocument/2006/relationships/hyperlink" Target="https://arzamas.academy/" TargetMode="External"/><Relationship Id="rId37" Type="http://schemas.openxmlformats.org/officeDocument/2006/relationships/hyperlink" Target="http://www.edutainme.ru/" TargetMode="External"/><Relationship Id="rId40" Type="http://schemas.openxmlformats.org/officeDocument/2006/relationships/hyperlink" Target="https://postnauka.ru/" TargetMode="External"/><Relationship Id="rId45" Type="http://schemas.openxmlformats.org/officeDocument/2006/relationships/hyperlink" Target="https://mel.f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k.rassylki.rosuchebnik.ru/drofaru/81204,=0lCtdWJeJqwXvwYu3QiHnZA/6772,117524204,2453891,?aHR0cHM6Ly9yb3N1Y2hlYm5pay5ydS9tYXRlcmlhbC9rYWstcG92eXNpdC1lZmZla3Rpdm5vc3QtcHJvZWt0bm95LWRleWF0ZWxub3N0aS1hcnRpY2xlLz91dG1fY2FtcGFpZ249ZW1haWxfc2VuZHNheV9kaWdlc3RfZF9lZF9qYW4yMDIwJnV0bV9tZWRpdW09ZW1haWwmdXRtX3NvdXJjZT1TZW5kc2F5JTIzJTIzJTIzJTIzJTIzZGlnZXN0" TargetMode="External"/><Relationship Id="rId23" Type="http://schemas.openxmlformats.org/officeDocument/2006/relationships/hyperlink" Target="https://zen.yandex.ru/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4.jpeg"/><Relationship Id="rId49" Type="http://schemas.openxmlformats.org/officeDocument/2006/relationships/theme" Target="theme/theme1.xml"/><Relationship Id="rId10" Type="http://schemas.openxmlformats.org/officeDocument/2006/relationships/hyperlink" Target="http://link.rassylki.rosuchebnik.ru/drofaru/81190,=0n_3u-8-eKJ3eM1th6H_8ew/6772,117524204,2453891,?aHR0cHM6Ly9yb3N1Y2hlYm5pay5ydS9tZXRvZGljaGVza2FqYS1wb21vc2NoL21hdGVyaWFseS8/RVBVQj1ZJnV0bV9jYW1wYWlnbj1lbWFpbF9zZW5kc2F5X2RpZ2VzdF9kX2VkX2phbjIwMjAmdXRtX21lZGl1bT1lbWFpbCZ1dG1fc291cmNlPVNlbmRzYXk=" TargetMode="External"/><Relationship Id="rId19" Type="http://schemas.openxmlformats.org/officeDocument/2006/relationships/hyperlink" Target="https://www.factroom.ru/" TargetMode="External"/><Relationship Id="rId31" Type="http://schemas.openxmlformats.org/officeDocument/2006/relationships/hyperlink" Target="https://director.rosuchebnik.ru/" TargetMode="External"/><Relationship Id="rId44" Type="http://schemas.openxmlformats.org/officeDocument/2006/relationships/hyperlink" Target="https://chrd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rassylki.rosuchebnik.ru/drofaru/81194,=0PH5C0UYqutRcFuWOhDxzMQ/6772,117524204,2453891,?aHR0cHM6Ly9yb3N1Y2hlYm5pay5ydS9tYXRlcmlhbC8xMC1wb2xlem55a2gtcHJpbG96aGVuaXktZGx5YS11Y2hpdGVsZXktaS11Y2hlbmlrb3YvP3V0bV9jYW1wYWlnbj1lbWFpbF9zZW5kc2F5X2RpZ2VzdF9kX2VkX2phbjIwMjAmdXRtX21lZGl1bT1lbWFpbCZ1dG1fc291cmNlPVNlbmRzYXk=" TargetMode="External"/><Relationship Id="rId14" Type="http://schemas.openxmlformats.org/officeDocument/2006/relationships/hyperlink" Target="http://link.rassylki.rosuchebnik.ru/drofaru/81203,=0CsJBaAfqAarKwvuG8hVnhQ/6772,117524204,2453891,?aHR0cHM6Ly92ay5jb20vcm9zLnVjaGVibmlrP3c9d2FsbC0zOTY1Njg2OV81NDkzOSZ1dG1fY2FtcGFpZ249ZW1haWxfc2VuZHNheV9kaWdlc3RfZF9lZF9qYW4yMDIwJnV0bV9tZWRpdW09ZW1haWwmdXRtX3NvdXJjZT1TZW5kc2F5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www.retromap.ru/" TargetMode="External"/><Relationship Id="rId30" Type="http://schemas.openxmlformats.org/officeDocument/2006/relationships/hyperlink" Target="https://brainapps.ru/" TargetMode="External"/><Relationship Id="rId35" Type="http://schemas.openxmlformats.org/officeDocument/2006/relationships/hyperlink" Target="https://www.youtube.com/channel/UCcFXfOGUaUFB-V8NX8dN5xA/videos" TargetMode="External"/><Relationship Id="rId43" Type="http://schemas.openxmlformats.org/officeDocument/2006/relationships/hyperlink" Target="https://elementy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ink.rassylki.rosuchebnik.ru/drofaru/81193,=0gCa1edFuOC4FaUVOWazvHQ/6772,117524204,2453891,?aHR0cHM6Ly9yb3N1Y2hlYm5pay5ydS9tYXRlcmlhbC9wb2Rib3JrYS1pbnRlcmVzbnlraC1vYnJhem92YXRlbG55a2gta2FuYWxvdi1uYS15b3V0dWJlLz91dG1fY2FtcGFpZ249ZW1haWxfc2VuZHNheV9kaWdlc3RfZF9lZF9qYW4yMDIwJnV0bV9tZWRpdW09ZW1haWwmdXRtX3NvdXJjZT1TZW5kc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2020-01-27T11:27:00Z</cp:lastPrinted>
  <dcterms:created xsi:type="dcterms:W3CDTF">2020-01-27T11:06:00Z</dcterms:created>
  <dcterms:modified xsi:type="dcterms:W3CDTF">2020-01-27T11:55:00Z</dcterms:modified>
</cp:coreProperties>
</file>