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3D" w:rsidRDefault="00A43D40" w:rsidP="001A1AD1">
      <w:pPr>
        <w:pStyle w:val="Default"/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24955" cy="9386570"/>
            <wp:effectExtent l="19050" t="0" r="4445" b="0"/>
            <wp:docPr id="1" name="Рисунок 1" descr="D:\Documents and Settings\Секретарь\Мои документы\ПОЛОЖЕНИЯ\Положение о филиал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Секретарь\Мои документы\ПОЛОЖЕНИЯ\Положение о филиале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938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45" w:rsidRPr="001A1AD1" w:rsidRDefault="00256745" w:rsidP="009C1DD4">
      <w:pPr>
        <w:pStyle w:val="Default"/>
        <w:pageBreakBefore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A1AD1">
        <w:rPr>
          <w:sz w:val="28"/>
          <w:szCs w:val="28"/>
        </w:rPr>
        <w:lastRenderedPageBreak/>
        <w:t xml:space="preserve">стимулированию развития потребности у обучающихся в получении дополнительных знаний и интереса к учебе, способности к личностному самоопределению и самореализации; развитию интереса к познанию и творческих способностей обучающегося; </w:t>
      </w:r>
    </w:p>
    <w:p w:rsidR="00256745" w:rsidRPr="006F5C5A" w:rsidRDefault="00256745" w:rsidP="00126DC4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формированию навыков самостоятельной учебной деятельности на основе дифференциации обучения; </w:t>
      </w:r>
    </w:p>
    <w:p w:rsidR="00256745" w:rsidRPr="006F5C5A" w:rsidRDefault="00256745" w:rsidP="00126DC4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разработке учебных образовательных программ с учетом интеллектуальных особенностей контингента обучающихся, </w:t>
      </w:r>
    </w:p>
    <w:p w:rsidR="00256745" w:rsidRPr="006F5C5A" w:rsidRDefault="00256745" w:rsidP="00126DC4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оказанию информационно-методической поддержки педагогам, принимающим участие в подготовке детей к заочным (дистанционным) олимпиадам и конкурсам, в подготовке учащихся Школы к ГИА.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b/>
          <w:bCs/>
          <w:sz w:val="28"/>
          <w:szCs w:val="28"/>
        </w:rPr>
        <w:t xml:space="preserve">2. Организация обучения с применением электронных ресурсов и использованием дистанционных образовательных технологий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>2.1. В качестве участников, реализующих основные и</w:t>
      </w:r>
      <w:r>
        <w:rPr>
          <w:sz w:val="28"/>
          <w:szCs w:val="28"/>
        </w:rPr>
        <w:t xml:space="preserve"> </w:t>
      </w:r>
      <w:r w:rsidRPr="006F5C5A">
        <w:rPr>
          <w:sz w:val="28"/>
          <w:szCs w:val="28"/>
        </w:rPr>
        <w:t xml:space="preserve">(или) дополнительные образовательные программы начального общего, основного общего и среднего общего образования выступают педагоги Школы,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материально-техническое обеспечение, позволяющее участвовать в осуществлении дистанционного обучения, обучающиеся Школы и их родители (законные представители).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2.2. 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основной деятельности Школы о реализации обучения с использованием электронных ресурсов и дистанционных образовательных технологий.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2.3. Школа в рамках системы дистанционного обучения может реализовывать дополнительные образовательные программы и оказывать дополнительные образовательные услуги (на договорной основе), в том числе платные, не включенные в перечень основных общеобразовательных программ, определяющих статус Школы. При этом виды и формы дополнительных образовательных услуг определяются Уставом или иными локальными актами Школы.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2.4. Основными элементами системы дистанционного обучения являются: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цифровые образовательные ресурсы (ЦОР), размещенные на образовательных сайтах;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видеоконференции;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вебинары;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skype-общение;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e-mail;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облачные сервисы;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электронные носители мультимедийных приложений к учебникам; </w:t>
      </w:r>
    </w:p>
    <w:p w:rsidR="00256745" w:rsidRPr="006F5C5A" w:rsidRDefault="00256745" w:rsidP="00126DC4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lastRenderedPageBreak/>
        <w:t xml:space="preserve">электронные наглядные пособия.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2.5. Формы дистанционных образовательных технологий, используемые в образовательном процессе, должны быть отражены в рабочих программах по учебным предметам, курсам, дисциплинам. В обучении с применением электронных ресурсов и дистанционных технологий используются следующие организационные формы учебной деятельности: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урок (или его часть);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консультация;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семинар;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практическое занятие;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лабораторная работа;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контрольная работа;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самостоятельная работа;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научно-исследовательская работа; </w:t>
      </w:r>
    </w:p>
    <w:p w:rsidR="00256745" w:rsidRPr="006F5C5A" w:rsidRDefault="00256745" w:rsidP="00126DC4">
      <w:pPr>
        <w:pStyle w:val="Default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практика.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2.6. Обучение осуществляется на основе цифровых образовательных ресурсов: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электронные учебники;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интерактивные обучающие ресурсы;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виртуальные среды учебно-практической деятельности;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компьютерные демонстрации;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электронные источники информации;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электронные библиотеки;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электронные периодические издания; </w:t>
      </w:r>
    </w:p>
    <w:p w:rsidR="00256745" w:rsidRPr="006F5C5A" w:rsidRDefault="00256745" w:rsidP="00126DC4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электронные коллекции.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2.7. Ресурсами, сопровождающими предметные дистанционные курсы, могут быть: </w:t>
      </w:r>
    </w:p>
    <w:p w:rsidR="00256745" w:rsidRPr="006F5C5A" w:rsidRDefault="00256745" w:rsidP="00126DC4">
      <w:pPr>
        <w:pStyle w:val="Default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on-line поддержка обучения; </w:t>
      </w:r>
    </w:p>
    <w:p w:rsidR="00256745" w:rsidRPr="006F5C5A" w:rsidRDefault="00256745" w:rsidP="00126DC4">
      <w:pPr>
        <w:pStyle w:val="Default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предоставление методических материалов; </w:t>
      </w:r>
    </w:p>
    <w:p w:rsidR="00256745" w:rsidRPr="00126DC4" w:rsidRDefault="00256745" w:rsidP="00126DC4">
      <w:pPr>
        <w:pStyle w:val="Default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сопровождение off-line (проверка тестов, контрольных работ, различные виды аттестации). </w:t>
      </w:r>
      <w:r w:rsidRPr="00BC0E12">
        <w:rPr>
          <w:sz w:val="28"/>
          <w:szCs w:val="28"/>
        </w:rPr>
        <w:t xml:space="preserve"> </w:t>
      </w:r>
    </w:p>
    <w:p w:rsidR="00256745" w:rsidRDefault="00256745" w:rsidP="00126DC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F5C5A">
        <w:rPr>
          <w:b/>
          <w:bCs/>
          <w:sz w:val="28"/>
          <w:szCs w:val="28"/>
        </w:rPr>
        <w:t xml:space="preserve">3. Регламент образовательного процесса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3.1. Задачами начального, основного, среднего общего образования в системе электронного обучения и обучения с использованием дистанционных технологий в условиях реализации федеральных государственных образовательных стандартов для обучающихся являются развитие мотивации к познанию и творческих способностей обучающегося, формирование навыков самостоятельной учебной деятельности на основе дифференциации обучения, повышение качества обученности и доступности образования. Поэтому в дополнение к обязательным предметам могут вводиться предметы по выбору самих обучающихся в целях реализации интересов, способностей и возможностей личности.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lastRenderedPageBreak/>
        <w:t xml:space="preserve">3.2. Школа выявляет потребности обучающихся 1-11-х классов в дополнительном дистанционном обучении с целью углубления и расширения знаний по отдельным предметам и элективным курсам.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3.3. Видео-консультации, включенные в дистанционные курсы, проводятся в рамках основного расписания.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>3.4. Организация учебного процесса с элементами дистанционного обучения осуществляется на основании письменного заявления-согласия родителя (законного представителя) обучающегося</w:t>
      </w:r>
      <w:r>
        <w:rPr>
          <w:sz w:val="28"/>
          <w:szCs w:val="28"/>
        </w:rPr>
        <w:t xml:space="preserve"> </w:t>
      </w:r>
      <w:r w:rsidRPr="006F5C5A">
        <w:rPr>
          <w:sz w:val="28"/>
          <w:szCs w:val="28"/>
        </w:rPr>
        <w:t xml:space="preserve">(Приложение 1);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3.5. Школа обязана ознакомить родителей (законных представителей) с документами, регламентирующими осуществление образовательного процесса с элементами дистанционного обучения. </w:t>
      </w:r>
    </w:p>
    <w:p w:rsidR="00256745" w:rsidRPr="006F5C5A" w:rsidRDefault="00256745" w:rsidP="00126DC4">
      <w:pPr>
        <w:pStyle w:val="Default"/>
        <w:ind w:firstLine="709"/>
        <w:jc w:val="both"/>
        <w:rPr>
          <w:sz w:val="28"/>
          <w:szCs w:val="28"/>
        </w:rPr>
      </w:pPr>
      <w:r w:rsidRPr="006F5C5A">
        <w:rPr>
          <w:sz w:val="28"/>
          <w:szCs w:val="28"/>
        </w:rPr>
        <w:t xml:space="preserve">3.6. Процесс обучения осуществляется как в учебных кабинетах Школы педагогами с использованием электронных образовательных средств и возможностей дистанционных образовательных технологий, так и в домашних условиях. </w:t>
      </w:r>
    </w:p>
    <w:p w:rsidR="00256745" w:rsidRPr="00F60F42" w:rsidRDefault="00256745" w:rsidP="00F60F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745" w:rsidRPr="00F60F42" w:rsidRDefault="00256745" w:rsidP="00F60F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745" w:rsidRPr="00F60F42" w:rsidRDefault="00256745" w:rsidP="00F60F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745" w:rsidRPr="00F60F42" w:rsidRDefault="00256745" w:rsidP="00F60F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745" w:rsidRPr="00F60F42" w:rsidRDefault="00256745" w:rsidP="009C1DD4">
      <w:r>
        <w:rPr>
          <w:lang w:eastAsia="ru-RU"/>
        </w:rPr>
        <w:br w:type="page"/>
      </w:r>
    </w:p>
    <w:p w:rsidR="00256745" w:rsidRPr="00F60F42" w:rsidRDefault="00256745" w:rsidP="00F60F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256745" w:rsidRPr="00F60F42" w:rsidSect="009A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7C2854"/>
    <w:multiLevelType w:val="hybridMultilevel"/>
    <w:tmpl w:val="612604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4E0B792"/>
    <w:multiLevelType w:val="hybridMultilevel"/>
    <w:tmpl w:val="A93434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0E0DBF2"/>
    <w:multiLevelType w:val="hybridMultilevel"/>
    <w:tmpl w:val="FB63695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0C1B1B9"/>
    <w:multiLevelType w:val="hybridMultilevel"/>
    <w:tmpl w:val="3C829B0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48696A0"/>
    <w:multiLevelType w:val="hybridMultilevel"/>
    <w:tmpl w:val="F936851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EF6DBA5C"/>
    <w:multiLevelType w:val="hybridMultilevel"/>
    <w:tmpl w:val="F243F64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2E5FB10"/>
    <w:multiLevelType w:val="hybridMultilevel"/>
    <w:tmpl w:val="091EA0A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4DD320F"/>
    <w:multiLevelType w:val="hybridMultilevel"/>
    <w:tmpl w:val="61960BA4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88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14320"/>
    <w:multiLevelType w:val="hybridMultilevel"/>
    <w:tmpl w:val="C57CC77C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A30D0"/>
    <w:multiLevelType w:val="hybridMultilevel"/>
    <w:tmpl w:val="C366D55C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76209"/>
    <w:multiLevelType w:val="hybridMultilevel"/>
    <w:tmpl w:val="80C4698C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456D3"/>
    <w:multiLevelType w:val="hybridMultilevel"/>
    <w:tmpl w:val="3542A9E4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65721"/>
    <w:multiLevelType w:val="hybridMultilevel"/>
    <w:tmpl w:val="BC323BD4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86D1D"/>
    <w:multiLevelType w:val="hybridMultilevel"/>
    <w:tmpl w:val="7ACEB9EE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88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7480C"/>
    <w:multiLevelType w:val="hybridMultilevel"/>
    <w:tmpl w:val="2CCA8774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52C14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7C7BA"/>
    <w:multiLevelType w:val="hybridMultilevel"/>
    <w:tmpl w:val="57B625B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50D4201C"/>
    <w:multiLevelType w:val="hybridMultilevel"/>
    <w:tmpl w:val="0CE6536A"/>
    <w:lvl w:ilvl="0" w:tplc="88688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2F24FD"/>
    <w:multiLevelType w:val="hybridMultilevel"/>
    <w:tmpl w:val="848C8970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88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75FE1"/>
    <w:multiLevelType w:val="hybridMultilevel"/>
    <w:tmpl w:val="4A5E57D0"/>
    <w:lvl w:ilvl="0" w:tplc="BAC00FCC">
      <w:numFmt w:val="bullet"/>
      <w:lvlText w:val=""/>
      <w:lvlJc w:val="left"/>
      <w:pPr>
        <w:ind w:left="915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D41AB"/>
    <w:multiLevelType w:val="hybridMultilevel"/>
    <w:tmpl w:val="F05238E8"/>
    <w:lvl w:ilvl="0" w:tplc="BC86DF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F3C24"/>
    <w:multiLevelType w:val="hybridMultilevel"/>
    <w:tmpl w:val="F6F46EE2"/>
    <w:lvl w:ilvl="0" w:tplc="8868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9"/>
  </w:num>
  <w:num w:numId="11">
    <w:abstractNumId w:val="12"/>
  </w:num>
  <w:num w:numId="12">
    <w:abstractNumId w:val="14"/>
  </w:num>
  <w:num w:numId="13">
    <w:abstractNumId w:val="18"/>
  </w:num>
  <w:num w:numId="14">
    <w:abstractNumId w:val="11"/>
  </w:num>
  <w:num w:numId="15">
    <w:abstractNumId w:val="17"/>
  </w:num>
  <w:num w:numId="16">
    <w:abstractNumId w:val="20"/>
  </w:num>
  <w:num w:numId="17">
    <w:abstractNumId w:val="7"/>
  </w:num>
  <w:num w:numId="18">
    <w:abstractNumId w:val="10"/>
  </w:num>
  <w:num w:numId="19">
    <w:abstractNumId w:val="16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defaultTabStop w:val="708"/>
  <w:characterSpacingControl w:val="doNotCompress"/>
  <w:compat/>
  <w:rsids>
    <w:rsidRoot w:val="00020AB7"/>
    <w:rsid w:val="00020AB7"/>
    <w:rsid w:val="00040F32"/>
    <w:rsid w:val="000A10A8"/>
    <w:rsid w:val="00126DC4"/>
    <w:rsid w:val="001417C9"/>
    <w:rsid w:val="001A1AD1"/>
    <w:rsid w:val="001D0769"/>
    <w:rsid w:val="00256745"/>
    <w:rsid w:val="00344B06"/>
    <w:rsid w:val="003B57A4"/>
    <w:rsid w:val="003C343E"/>
    <w:rsid w:val="003C7675"/>
    <w:rsid w:val="00466917"/>
    <w:rsid w:val="00620869"/>
    <w:rsid w:val="00657033"/>
    <w:rsid w:val="00685ADF"/>
    <w:rsid w:val="006F5C5A"/>
    <w:rsid w:val="00736976"/>
    <w:rsid w:val="007F55B1"/>
    <w:rsid w:val="00880C17"/>
    <w:rsid w:val="0092463D"/>
    <w:rsid w:val="009342D6"/>
    <w:rsid w:val="00961432"/>
    <w:rsid w:val="009A47EB"/>
    <w:rsid w:val="009C1DD4"/>
    <w:rsid w:val="00A43D40"/>
    <w:rsid w:val="00A717A1"/>
    <w:rsid w:val="00A92F3D"/>
    <w:rsid w:val="00AF08A8"/>
    <w:rsid w:val="00B345F6"/>
    <w:rsid w:val="00BC0E12"/>
    <w:rsid w:val="00C26B28"/>
    <w:rsid w:val="00CD3857"/>
    <w:rsid w:val="00D2240E"/>
    <w:rsid w:val="00D571E4"/>
    <w:rsid w:val="00E65516"/>
    <w:rsid w:val="00F60F42"/>
    <w:rsid w:val="00F84468"/>
    <w:rsid w:val="00F9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8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A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60F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85ADF"/>
    <w:pPr>
      <w:ind w:left="720"/>
      <w:contextualSpacing/>
    </w:pPr>
  </w:style>
  <w:style w:type="table" w:styleId="a4">
    <w:name w:val="Table Grid"/>
    <w:basedOn w:val="a1"/>
    <w:uiPriority w:val="59"/>
    <w:locked/>
    <w:rsid w:val="00620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Клинова Мария Николаевна</dc:creator>
  <cp:lastModifiedBy>1</cp:lastModifiedBy>
  <cp:revision>2</cp:revision>
  <cp:lastPrinted>2020-04-06T06:43:00Z</cp:lastPrinted>
  <dcterms:created xsi:type="dcterms:W3CDTF">2020-04-06T06:48:00Z</dcterms:created>
  <dcterms:modified xsi:type="dcterms:W3CDTF">2020-04-06T06:48:00Z</dcterms:modified>
</cp:coreProperties>
</file>